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37" w:rsidRDefault="00D85B40" w:rsidP="00F67A37">
      <w:pPr>
        <w:pBdr>
          <w:bottom w:val="single" w:sz="6" w:space="8" w:color="B6D1DC"/>
        </w:pBdr>
        <w:shd w:val="clear" w:color="auto" w:fill="FFFFFF"/>
        <w:spacing w:after="120" w:line="240" w:lineRule="atLeast"/>
        <w:textAlignment w:val="baseline"/>
        <w:outlineLvl w:val="0"/>
        <w:rPr>
          <w:rFonts w:ascii="Arial" w:hAnsi="Arial" w:cs="Arial"/>
          <w:color w:val="333333"/>
          <w:kern w:val="36"/>
          <w:sz w:val="33"/>
          <w:szCs w:val="33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75690" cy="1229995"/>
            <wp:effectExtent l="0" t="0" r="0" b="825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A37" w:rsidRDefault="00F67A37" w:rsidP="00F67A37">
      <w:pPr>
        <w:pBdr>
          <w:bottom w:val="single" w:sz="6" w:space="8" w:color="B6D1DC"/>
        </w:pBdr>
        <w:shd w:val="clear" w:color="auto" w:fill="FFFFFF"/>
        <w:spacing w:after="120" w:line="240" w:lineRule="atLeast"/>
        <w:textAlignment w:val="baseline"/>
        <w:outlineLvl w:val="0"/>
        <w:rPr>
          <w:rFonts w:ascii="Arial" w:hAnsi="Arial" w:cs="Arial"/>
          <w:color w:val="333333"/>
          <w:kern w:val="36"/>
          <w:sz w:val="33"/>
          <w:szCs w:val="33"/>
        </w:rPr>
      </w:pPr>
      <w:r>
        <w:rPr>
          <w:rFonts w:ascii="Arial" w:hAnsi="Arial" w:cs="Arial"/>
          <w:color w:val="333333"/>
          <w:kern w:val="36"/>
          <w:sz w:val="33"/>
          <w:szCs w:val="33"/>
        </w:rPr>
        <w:t>Министерство социальных отношений</w:t>
      </w:r>
    </w:p>
    <w:p w:rsidR="00F67A37" w:rsidRPr="00F67A37" w:rsidRDefault="00F67A37" w:rsidP="00F67A37">
      <w:pPr>
        <w:pBdr>
          <w:bottom w:val="single" w:sz="6" w:space="8" w:color="B6D1DC"/>
        </w:pBdr>
        <w:shd w:val="clear" w:color="auto" w:fill="FFFFFF"/>
        <w:spacing w:after="120" w:line="240" w:lineRule="atLeast"/>
        <w:textAlignment w:val="baseline"/>
        <w:outlineLvl w:val="0"/>
        <w:rPr>
          <w:rFonts w:ascii="Arial" w:hAnsi="Arial" w:cs="Arial"/>
          <w:color w:val="333333"/>
          <w:kern w:val="36"/>
          <w:sz w:val="33"/>
          <w:szCs w:val="33"/>
        </w:rPr>
      </w:pPr>
      <w:r>
        <w:rPr>
          <w:rFonts w:ascii="Arial" w:hAnsi="Arial" w:cs="Arial"/>
          <w:color w:val="333333"/>
          <w:kern w:val="36"/>
          <w:sz w:val="24"/>
          <w:szCs w:val="24"/>
        </w:rPr>
        <w:t>Челябинской области</w:t>
      </w:r>
      <w:r>
        <w:rPr>
          <w:rFonts w:ascii="Arial" w:hAnsi="Arial" w:cs="Arial"/>
          <w:color w:val="333333"/>
          <w:kern w:val="36"/>
          <w:sz w:val="33"/>
          <w:szCs w:val="33"/>
        </w:rPr>
        <w:br w:type="textWrapping" w:clear="all"/>
      </w:r>
      <w:r w:rsidRPr="00F67A37">
        <w:rPr>
          <w:rFonts w:ascii="Arial" w:hAnsi="Arial" w:cs="Arial"/>
          <w:color w:val="333333"/>
          <w:kern w:val="36"/>
          <w:sz w:val="33"/>
          <w:szCs w:val="33"/>
        </w:rPr>
        <w:t>В Челябинске обсудили вопросы реабилитации инвалидов на межрегиональном уровне</w:t>
      </w:r>
    </w:p>
    <w:p w:rsidR="00F67A37" w:rsidRPr="00F67A37" w:rsidRDefault="00F67A37" w:rsidP="00F67A37">
      <w:pPr>
        <w:spacing w:after="0" w:line="270" w:lineRule="atLeast"/>
        <w:textAlignment w:val="baseline"/>
        <w:rPr>
          <w:rFonts w:ascii="Arial" w:hAnsi="Arial" w:cs="Arial"/>
          <w:i/>
          <w:iCs/>
          <w:color w:val="343432"/>
          <w:sz w:val="19"/>
          <w:szCs w:val="19"/>
        </w:rPr>
      </w:pPr>
      <w:r w:rsidRPr="00F67A37">
        <w:rPr>
          <w:rFonts w:ascii="Arial" w:hAnsi="Arial" w:cs="Arial"/>
          <w:i/>
          <w:iCs/>
          <w:color w:val="343432"/>
          <w:sz w:val="19"/>
          <w:szCs w:val="19"/>
          <w:bdr w:val="none" w:sz="0" w:space="0" w:color="auto" w:frame="1"/>
        </w:rPr>
        <w:t>26 июля 2016 - 11:13</w:t>
      </w:r>
    </w:p>
    <w:p w:rsidR="00F67A37" w:rsidRPr="00F67A37" w:rsidRDefault="00F67A37" w:rsidP="00F67A37">
      <w:pPr>
        <w:spacing w:after="0" w:line="270" w:lineRule="atLeast"/>
        <w:jc w:val="both"/>
        <w:textAlignment w:val="baseline"/>
        <w:rPr>
          <w:rFonts w:ascii="Arial" w:hAnsi="Arial" w:cs="Arial"/>
          <w:color w:val="343432"/>
          <w:sz w:val="24"/>
          <w:szCs w:val="24"/>
        </w:rPr>
      </w:pP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В столице Южного Урала проходит Совет Уральского федерального округа Всероссийского общества инвалидов. За четыре дня участники Совета примут участие в круглых столах и оценят доступность культурных и социальных объектов города для маломобильных групп населения.</w:t>
      </w:r>
    </w:p>
    <w:p w:rsidR="00F67A37" w:rsidRPr="00F67A37" w:rsidRDefault="00F67A37" w:rsidP="00F67A37">
      <w:pPr>
        <w:spacing w:after="0" w:line="270" w:lineRule="atLeast"/>
        <w:jc w:val="both"/>
        <w:textAlignment w:val="baseline"/>
        <w:rPr>
          <w:rFonts w:ascii="Arial" w:hAnsi="Arial" w:cs="Arial"/>
          <w:color w:val="343432"/>
          <w:sz w:val="24"/>
          <w:szCs w:val="24"/>
        </w:rPr>
      </w:pPr>
      <w:r w:rsidRPr="00F67A37">
        <w:rPr>
          <w:rFonts w:ascii="Arial" w:hAnsi="Arial" w:cs="Arial"/>
          <w:color w:val="343432"/>
          <w:sz w:val="24"/>
          <w:szCs w:val="24"/>
        </w:rPr>
        <w:t>В рамках круглого стола «Реабилитация и абилитация инвалидов, а также детей инвалидов в учреждениях системы социальной защиты населения Челябинской области» представители городов и районов региона поделились лучшими практиками. Модератор круглого стола —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Елена Куртеева</w:t>
      </w:r>
      <w:r w:rsidRPr="00F67A37">
        <w:rPr>
          <w:rFonts w:ascii="Arial" w:hAnsi="Arial" w:cs="Arial"/>
          <w:color w:val="343432"/>
          <w:sz w:val="24"/>
          <w:szCs w:val="24"/>
        </w:rPr>
        <w:t> — сообщила, что в работе круглого стола принимают участие гости из Уральского федерального округа: представители региональных организаций Всероссийского общества инвалидов из Тюменской области —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Евгений Кравченко</w:t>
      </w:r>
      <w:r w:rsidRPr="00F67A37">
        <w:rPr>
          <w:rFonts w:ascii="Arial" w:hAnsi="Arial" w:cs="Arial"/>
          <w:color w:val="343432"/>
          <w:sz w:val="24"/>
          <w:szCs w:val="24"/>
        </w:rPr>
        <w:t>, Свердловской области —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Владимир Попов</w:t>
      </w:r>
      <w:r w:rsidRPr="00F67A37">
        <w:rPr>
          <w:rFonts w:ascii="Arial" w:hAnsi="Arial" w:cs="Arial"/>
          <w:color w:val="343432"/>
          <w:sz w:val="24"/>
          <w:szCs w:val="24"/>
        </w:rPr>
        <w:t>, Курганской области —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Николай Панкратов</w:t>
      </w:r>
      <w:r w:rsidRPr="00F67A37">
        <w:rPr>
          <w:rFonts w:ascii="Arial" w:hAnsi="Arial" w:cs="Arial"/>
          <w:color w:val="343432"/>
          <w:sz w:val="24"/>
          <w:szCs w:val="24"/>
        </w:rPr>
        <w:t> и Ханты-Мансийского автономного округа —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Галина Ильиных</w:t>
      </w:r>
      <w:r w:rsidRPr="00F67A37">
        <w:rPr>
          <w:rFonts w:ascii="Arial" w:hAnsi="Arial" w:cs="Arial"/>
          <w:color w:val="343432"/>
          <w:sz w:val="24"/>
          <w:szCs w:val="24"/>
        </w:rPr>
        <w:t>. Далее последовали доклады выступающих.</w:t>
      </w:r>
    </w:p>
    <w:p w:rsidR="00F67A37" w:rsidRPr="00F67A37" w:rsidRDefault="00F67A37" w:rsidP="00F67A37">
      <w:pPr>
        <w:spacing w:after="0" w:line="270" w:lineRule="atLeast"/>
        <w:jc w:val="both"/>
        <w:textAlignment w:val="baseline"/>
        <w:rPr>
          <w:rFonts w:ascii="Arial" w:hAnsi="Arial" w:cs="Arial"/>
          <w:color w:val="343432"/>
          <w:sz w:val="24"/>
          <w:szCs w:val="24"/>
        </w:rPr>
      </w:pPr>
      <w:r w:rsidRPr="00F67A37">
        <w:rPr>
          <w:rFonts w:ascii="Arial" w:hAnsi="Arial" w:cs="Arial"/>
          <w:color w:val="343432"/>
          <w:sz w:val="24"/>
          <w:szCs w:val="24"/>
        </w:rPr>
        <w:t>Об уникальном Магнитогорском реабилитационном центре для взрослых с ограниченными возможностями здоровья рассказал его директор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Алексей Берсенев</w:t>
      </w:r>
      <w:r w:rsidRPr="00F67A37">
        <w:rPr>
          <w:rFonts w:ascii="Arial" w:hAnsi="Arial" w:cs="Arial"/>
          <w:color w:val="343432"/>
          <w:sz w:val="24"/>
          <w:szCs w:val="24"/>
        </w:rPr>
        <w:t>: </w:t>
      </w:r>
      <w:r w:rsidRPr="00F67A37">
        <w:rPr>
          <w:rFonts w:ascii="Arial" w:hAnsi="Arial" w:cs="Arial"/>
          <w:i/>
          <w:iCs/>
          <w:color w:val="343432"/>
          <w:sz w:val="24"/>
          <w:szCs w:val="24"/>
          <w:bdr w:val="none" w:sz="0" w:space="0" w:color="auto" w:frame="1"/>
        </w:rPr>
        <w:t>«В Магнитогорске создан первый в области реабилитационный центр для взрослых. Его создание инициировали общественные организации инвалидов, они же определили его концепцию развития, а правительство области поддержали. Учреждение является правопреемником детского реабилитационного центра, оно оборудовано всем необходимым — спортивным залом с пневматическими тренажерами, тренажерами специального изготовления, бассейном с подъемником, отделением трудотерапии, консультативно-приемным отделением. Тем самым получилось освоить ту целевую аудиторию, которая до этого «была выключена» из данного процесса». </w:t>
      </w:r>
      <w:r w:rsidRPr="00F67A37">
        <w:rPr>
          <w:rFonts w:ascii="Arial" w:hAnsi="Arial" w:cs="Arial"/>
          <w:color w:val="343432"/>
          <w:sz w:val="24"/>
          <w:szCs w:val="24"/>
        </w:rPr>
        <w:t>Он отметил, что Центр работает по форме дневного пребывания, для поступления в него необходимо иметь два условия — наличие инвалидности и возраст старше 18 лет.</w:t>
      </w:r>
    </w:p>
    <w:p w:rsidR="00F67A37" w:rsidRPr="00F67A37" w:rsidRDefault="00F67A37" w:rsidP="00F67A37">
      <w:pPr>
        <w:spacing w:after="0" w:line="270" w:lineRule="atLeast"/>
        <w:jc w:val="both"/>
        <w:textAlignment w:val="baseline"/>
        <w:rPr>
          <w:rFonts w:ascii="Arial" w:hAnsi="Arial" w:cs="Arial"/>
          <w:color w:val="343432"/>
          <w:sz w:val="24"/>
          <w:szCs w:val="24"/>
        </w:rPr>
      </w:pPr>
      <w:r w:rsidRPr="00F67A37">
        <w:rPr>
          <w:rFonts w:ascii="Arial" w:hAnsi="Arial" w:cs="Arial"/>
          <w:color w:val="343432"/>
          <w:sz w:val="24"/>
          <w:szCs w:val="24"/>
        </w:rPr>
        <w:t>Коллега из Тюменской области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Евгений Кравченко</w:t>
      </w:r>
      <w:r w:rsidRPr="00F67A37">
        <w:rPr>
          <w:rFonts w:ascii="Arial" w:hAnsi="Arial" w:cs="Arial"/>
          <w:color w:val="343432"/>
          <w:sz w:val="24"/>
          <w:szCs w:val="24"/>
        </w:rPr>
        <w:t> подчеркнул, что уникальным Центр является не только для Челябинской области, а для России в целом и заслуживает больших похвал.</w:t>
      </w:r>
    </w:p>
    <w:p w:rsidR="00F67A37" w:rsidRPr="00F67A37" w:rsidRDefault="00F67A37" w:rsidP="00F67A37">
      <w:pPr>
        <w:spacing w:after="0" w:line="270" w:lineRule="atLeast"/>
        <w:jc w:val="both"/>
        <w:textAlignment w:val="baseline"/>
        <w:rPr>
          <w:rFonts w:ascii="Arial" w:hAnsi="Arial" w:cs="Arial"/>
          <w:color w:val="343432"/>
          <w:sz w:val="24"/>
          <w:szCs w:val="24"/>
        </w:rPr>
      </w:pPr>
      <w:r w:rsidRPr="00F67A37">
        <w:rPr>
          <w:rFonts w:ascii="Arial" w:hAnsi="Arial" w:cs="Arial"/>
          <w:color w:val="343432"/>
          <w:sz w:val="24"/>
          <w:szCs w:val="24"/>
        </w:rPr>
        <w:t>Начальник управления социального обслуживания министерства социальных отношений Челябинской области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Александр Гусев, </w:t>
      </w:r>
      <w:r w:rsidRPr="00F67A37">
        <w:rPr>
          <w:rFonts w:ascii="Arial" w:hAnsi="Arial" w:cs="Arial"/>
          <w:color w:val="343432"/>
          <w:sz w:val="24"/>
          <w:szCs w:val="24"/>
        </w:rPr>
        <w:t>подчеркнул, что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 </w:t>
      </w:r>
      <w:r w:rsidRPr="00F67A37">
        <w:rPr>
          <w:rFonts w:ascii="Arial" w:hAnsi="Arial" w:cs="Arial"/>
          <w:color w:val="343432"/>
          <w:sz w:val="24"/>
          <w:szCs w:val="24"/>
        </w:rPr>
        <w:t>реабилитационное направление в регионе является одним из приоритетных: </w:t>
      </w:r>
      <w:r w:rsidRPr="00F67A37">
        <w:rPr>
          <w:rFonts w:ascii="Arial" w:hAnsi="Arial" w:cs="Arial"/>
          <w:i/>
          <w:iCs/>
          <w:color w:val="343432"/>
          <w:sz w:val="24"/>
          <w:szCs w:val="24"/>
          <w:bdr w:val="none" w:sz="0" w:space="0" w:color="auto" w:frame="1"/>
        </w:rPr>
        <w:t xml:space="preserve">«Если говорить о наших стационарных учреждениях, домах престарелых и инвалидов, в которых проживают 90% граждан с ограниченными возможностями здоровья, то здесь ситуация изменилась. Еще 8 лет назад их главная задача заключалась только в содержании опекаемых, то сейчас это направление изменилось, нам важно вернуть нашим клиентам утраченные </w:t>
      </w:r>
      <w:r w:rsidRPr="00F67A37">
        <w:rPr>
          <w:rFonts w:ascii="Arial" w:hAnsi="Arial" w:cs="Arial"/>
          <w:i/>
          <w:iCs/>
          <w:color w:val="343432"/>
          <w:sz w:val="24"/>
          <w:szCs w:val="24"/>
          <w:bdr w:val="none" w:sz="0" w:space="0" w:color="auto" w:frame="1"/>
        </w:rPr>
        <w:lastRenderedPageBreak/>
        <w:t>способности жизнедеятельности с помощью социально-бытовой и трудовой реабилитации, физкультурных и творческих занятий. Кроме того, во всех муниципалитетах действуют Школы реабилитации и ухода, в которых могут пройти обучение и граждане, ухаживающие за своими родными с инвалидностью»</w:t>
      </w:r>
      <w:r w:rsidRPr="00F67A37">
        <w:rPr>
          <w:rFonts w:ascii="Arial" w:hAnsi="Arial" w:cs="Arial"/>
          <w:color w:val="343432"/>
          <w:sz w:val="24"/>
          <w:szCs w:val="24"/>
        </w:rPr>
        <w:t>.</w:t>
      </w:r>
    </w:p>
    <w:p w:rsidR="00F67A37" w:rsidRPr="00F67A37" w:rsidRDefault="00F67A37" w:rsidP="00F67A37">
      <w:pPr>
        <w:spacing w:after="0" w:line="270" w:lineRule="atLeast"/>
        <w:jc w:val="both"/>
        <w:textAlignment w:val="baseline"/>
        <w:rPr>
          <w:rFonts w:ascii="Arial" w:hAnsi="Arial" w:cs="Arial"/>
          <w:color w:val="343432"/>
          <w:sz w:val="24"/>
          <w:szCs w:val="24"/>
        </w:rPr>
      </w:pPr>
      <w:r w:rsidRPr="00F67A37">
        <w:rPr>
          <w:rFonts w:ascii="Arial" w:hAnsi="Arial" w:cs="Arial"/>
          <w:color w:val="343432"/>
          <w:sz w:val="24"/>
          <w:szCs w:val="24"/>
        </w:rPr>
        <w:t>Также поделились опытом реабилитации — директор Магнитогоского социального реабилитационного центра для детей с ограниченными возможностями здоровья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Наталья Коткина</w:t>
      </w:r>
      <w:r w:rsidRPr="00F67A37">
        <w:rPr>
          <w:rFonts w:ascii="Arial" w:hAnsi="Arial" w:cs="Arial"/>
          <w:color w:val="343432"/>
          <w:sz w:val="24"/>
          <w:szCs w:val="24"/>
        </w:rPr>
        <w:t>, директор Кусинского областного реабилитационного центра 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Валерий Огурцов</w:t>
      </w:r>
      <w:r w:rsidRPr="00F67A37">
        <w:rPr>
          <w:rFonts w:ascii="Arial" w:hAnsi="Arial" w:cs="Arial"/>
          <w:color w:val="343432"/>
          <w:sz w:val="24"/>
          <w:szCs w:val="24"/>
        </w:rPr>
        <w:t>, заместитель директора Челябинского техникума-интерната инвалидов имени И.И. Шуба</w:t>
      </w:r>
      <w:r>
        <w:rPr>
          <w:rFonts w:ascii="Arial" w:hAnsi="Arial" w:cs="Arial"/>
          <w:color w:val="343432"/>
          <w:sz w:val="24"/>
          <w:szCs w:val="24"/>
        </w:rPr>
        <w:t xml:space="preserve"> </w:t>
      </w:r>
      <w:r w:rsidRPr="00F67A37">
        <w:rPr>
          <w:rFonts w:ascii="Arial" w:hAnsi="Arial" w:cs="Arial"/>
          <w:b/>
          <w:bCs/>
          <w:color w:val="343432"/>
          <w:sz w:val="24"/>
          <w:szCs w:val="24"/>
          <w:bdr w:val="none" w:sz="0" w:space="0" w:color="auto" w:frame="1"/>
        </w:rPr>
        <w:t>Ольга Бежинарова</w:t>
      </w:r>
      <w:r w:rsidRPr="00F67A37">
        <w:rPr>
          <w:rFonts w:ascii="Arial" w:hAnsi="Arial" w:cs="Arial"/>
          <w:color w:val="343432"/>
          <w:sz w:val="24"/>
          <w:szCs w:val="24"/>
        </w:rPr>
        <w:t>.</w:t>
      </w:r>
    </w:p>
    <w:p w:rsidR="00F67A37" w:rsidRPr="00F67A37" w:rsidRDefault="00F67A37" w:rsidP="00F67A37">
      <w:pPr>
        <w:spacing w:line="270" w:lineRule="atLeast"/>
        <w:jc w:val="both"/>
        <w:textAlignment w:val="baseline"/>
        <w:rPr>
          <w:rFonts w:ascii="Arial" w:hAnsi="Arial" w:cs="Arial"/>
          <w:color w:val="343432"/>
          <w:sz w:val="24"/>
          <w:szCs w:val="24"/>
        </w:rPr>
      </w:pPr>
      <w:r w:rsidRPr="00F67A37">
        <w:rPr>
          <w:rFonts w:ascii="Arial" w:hAnsi="Arial" w:cs="Arial"/>
          <w:color w:val="343432"/>
          <w:sz w:val="24"/>
          <w:szCs w:val="24"/>
        </w:rPr>
        <w:t>Сегодня участники Совета с ознакомительной экскурсией посетят региональный учебно-научный центр инклюзивного образования ЧелГУ и новое здание медико-социальной экспертизы в Челябинске.</w:t>
      </w:r>
    </w:p>
    <w:p w:rsidR="00EA6CA7" w:rsidRDefault="00F67A37">
      <w:r w:rsidRPr="00F67A37">
        <w:t>http://minsoc74.ru/</w:t>
      </w:r>
    </w:p>
    <w:sectPr w:rsidR="00EA6CA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37"/>
    <w:rsid w:val="00D85B40"/>
    <w:rsid w:val="00EA6CA7"/>
    <w:rsid w:val="00F00870"/>
    <w:rsid w:val="00F6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fedorova</cp:lastModifiedBy>
  <cp:revision>2</cp:revision>
  <dcterms:created xsi:type="dcterms:W3CDTF">2016-07-29T06:29:00Z</dcterms:created>
  <dcterms:modified xsi:type="dcterms:W3CDTF">2016-07-29T06:29:00Z</dcterms:modified>
</cp:coreProperties>
</file>